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  <w:lang w:val="en-US" w:eastAsia="zh-CN"/>
        </w:rPr>
        <w:t>2018年一级建造师执业资格考试考前辅导班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  <w:lang w:val="en-US" w:eastAsia="zh-CN"/>
        </w:rPr>
        <w:t>报名回执表</w:t>
      </w:r>
    </w:p>
    <w:bookmarkEnd w:id="0"/>
    <w:p>
      <w:pPr>
        <w:spacing w:before="312" w:beforeLines="100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请根据要求在“□”中打钩并如实填写空格内容。</w:t>
      </w:r>
    </w:p>
    <w:p>
      <w:pPr>
        <w:spacing w:line="0" w:lineRule="atLeast"/>
        <w:ind w:left="-420" w:leftChars="-200" w:right="-1365" w:rightChars="-6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Cs w:val="21"/>
        </w:rPr>
        <w:t xml:space="preserve">                                                       填表日期：</w:t>
      </w:r>
    </w:p>
    <w:tbl>
      <w:tblPr>
        <w:tblStyle w:val="3"/>
        <w:tblpPr w:leftFromText="180" w:rightFromText="180" w:vertAnchor="text" w:horzAnchor="margin" w:tblpXSpec="center" w:tblpY="2"/>
        <w:tblW w:w="9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230"/>
        <w:gridCol w:w="2520"/>
        <w:gridCol w:w="82"/>
        <w:gridCol w:w="946"/>
        <w:gridCol w:w="119"/>
        <w:gridCol w:w="30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员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6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毕业</w:t>
            </w: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院校</w:t>
            </w:r>
          </w:p>
        </w:tc>
        <w:tc>
          <w:tcPr>
            <w:tcW w:w="3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学习课程</w:t>
            </w: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left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《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建设工程经济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 xml:space="preserve">》  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《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建设工程法规及相关知识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05" w:firstLineChars="50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《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建设工程项目管理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 xml:space="preserve">》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《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专业工程管理与实务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》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（建筑、市政、公路）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 xml:space="preserve"> 其他专业请注明：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课程班次</w:t>
            </w: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精讲班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真题解析班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冲刺班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发票信息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（抬头、税号）</w:t>
            </w: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培训总额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小写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付款方式</w:t>
            </w: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□通过银行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转账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□刷卡         □现金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款 账 户</w:t>
            </w: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户    名： 福建省交通工程造价协会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账    号： 117060100100104994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开 户 行： 兴业银行股份有限公司福州五四支行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订购书籍</w:t>
            </w: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□是   订购</w:t>
            </w:r>
            <w:r>
              <w:rPr>
                <w:rFonts w:hint="eastAsia" w:ascii="仿宋" w:hAnsi="仿宋" w:eastAsia="仿宋" w:cs="仿宋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套；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eastAsia="zh-CN"/>
              </w:rPr>
              <w:t>重学条件</w:t>
            </w: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240" w:lineRule="atLeast"/>
              <w:ind w:left="90" w:leftChars="0"/>
              <w:jc w:val="both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tLeast"/>
              <w:ind w:left="90" w:leftChars="0"/>
              <w:jc w:val="both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1.如成绩达到合格分数线及以上，则视为通过考试，不享受重学保障；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90" w:leftChars="0"/>
              <w:jc w:val="both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如因个人原因未参加考试或者考试期间被查出有舞弊行为，则不享受重学保障；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="90" w:leftChars="0"/>
              <w:jc w:val="both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如成绩在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50分-合格分数线区间的，可申请办理未通过科目的免费重学。</w:t>
            </w:r>
          </w:p>
          <w:p>
            <w:pPr>
              <w:numPr>
                <w:ilvl w:val="0"/>
                <w:numId w:val="0"/>
              </w:numPr>
              <w:spacing w:line="240" w:lineRule="atLeast"/>
              <w:jc w:val="both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tLeast"/>
              <w:ind w:firstLine="211" w:firstLineChars="100"/>
              <w:jc w:val="both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  <w:lang w:val="en-US" w:eastAsia="zh-CN"/>
              </w:rPr>
              <w:t>学员签名：                                协会盖章：</w:t>
            </w: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联系人：蔡艳平/李梦菲        手机：18150023866/18960879707       </w:t>
            </w:r>
            <w:r>
              <w:rPr>
                <w:rFonts w:hint="eastAsia" w:ascii="宋体" w:hAnsi="宋体"/>
                <w:color w:val="404040" w:themeColor="text1" w:themeTint="BF"/>
                <w:sz w:val="18"/>
                <w:szCs w:val="18"/>
                <w:lang w:val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  话：0591-</w:t>
            </w:r>
            <w:r>
              <w:rPr>
                <w:rFonts w:hint="eastAsia" w:ascii="宋体" w:hAnsi="宋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87883611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72228"/>
    <w:rsid w:val="6D535020"/>
    <w:rsid w:val="7C4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2018-06-01T03:02:00Z</dcterms:created>
  <dc:creator>一个像秋天 autumn °</dc:creator>
  <cp:lastModifiedBy>一个像秋天 autumn °</cp:lastModifiedBy>
  <dcterms:modified xsi:type="dcterms:W3CDTF">2018-06-01T03:02:48Z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