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iCs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2018版公路工程新定额解读培训班报名回执表</w:t>
      </w:r>
    </w:p>
    <w:tbl>
      <w:tblPr>
        <w:tblStyle w:val="3"/>
        <w:tblW w:w="86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971"/>
        <w:gridCol w:w="946"/>
        <w:gridCol w:w="2"/>
        <w:gridCol w:w="1167"/>
        <w:gridCol w:w="1433"/>
        <w:gridCol w:w="432"/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单位名称（公章）</w:t>
            </w:r>
          </w:p>
        </w:tc>
        <w:tc>
          <w:tcPr>
            <w:tcW w:w="7450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通讯地址</w:t>
            </w:r>
          </w:p>
        </w:tc>
        <w:tc>
          <w:tcPr>
            <w:tcW w:w="7450" w:type="dxa"/>
            <w:gridSpan w:val="7"/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联系人</w:t>
            </w:r>
          </w:p>
        </w:tc>
        <w:tc>
          <w:tcPr>
            <w:tcW w:w="308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职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务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3086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33" w:type="dxa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  <w:lang w:val="en-US" w:eastAsia="zh-CN"/>
              </w:rPr>
              <w:t>E-mail</w:t>
            </w:r>
          </w:p>
        </w:tc>
        <w:tc>
          <w:tcPr>
            <w:tcW w:w="2931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参训人</w:t>
            </w:r>
          </w:p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姓名</w:t>
            </w:r>
          </w:p>
        </w:tc>
        <w:tc>
          <w:tcPr>
            <w:tcW w:w="97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性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别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部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>门</w:t>
            </w: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职 务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手 机</w:t>
            </w: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  <w:lang w:val="en-US" w:eastAsia="zh-CN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7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169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33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93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620" w:type="dxa"/>
            <w:gridSpan w:val="8"/>
            <w:noWrap w:val="0"/>
            <w:vAlign w:val="center"/>
          </w:tcPr>
          <w:p>
            <w:pPr>
              <w:tabs>
                <w:tab w:val="left" w:pos="1435"/>
              </w:tabs>
              <w:spacing w:line="340" w:lineRule="exact"/>
              <w:jc w:val="left"/>
              <w:rPr>
                <w:rFonts w:hint="eastAsia" w:eastAsia="仿宋_GB2312"/>
                <w:b/>
                <w:szCs w:val="21"/>
              </w:rPr>
            </w:pPr>
            <w:r>
              <w:rPr>
                <w:rFonts w:hint="eastAsia" w:eastAsia="仿宋_GB2312"/>
                <w:b/>
                <w:szCs w:val="21"/>
              </w:rPr>
              <w:t>说明：</w:t>
            </w:r>
          </w:p>
          <w:p>
            <w:pPr>
              <w:tabs>
                <w:tab w:val="left" w:pos="1435"/>
              </w:tabs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/>
                <w:szCs w:val="21"/>
              </w:rPr>
              <w:t>1、若是协会单位会员，请在单位名称栏目上盖上公章，以便协会核对；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70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开票信息</w:t>
            </w:r>
          </w:p>
        </w:tc>
        <w:tc>
          <w:tcPr>
            <w:tcW w:w="191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发票类型</w:t>
            </w:r>
          </w:p>
        </w:tc>
        <w:tc>
          <w:tcPr>
            <w:tcW w:w="553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□增值税普通发票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Cs/>
                <w:szCs w:val="21"/>
              </w:rPr>
              <w:t>□增值税专用发票    □不开发票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</w:p>
        </w:tc>
        <w:tc>
          <w:tcPr>
            <w:tcW w:w="191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开票日期</w:t>
            </w:r>
          </w:p>
        </w:tc>
        <w:tc>
          <w:tcPr>
            <w:tcW w:w="5531" w:type="dxa"/>
            <w:gridSpan w:val="4"/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4月11日-4月13日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日期无要求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其它：</w:t>
            </w:r>
            <w:r>
              <w:rPr>
                <w:rFonts w:hint="eastAsia" w:eastAsia="仿宋_GB2312"/>
                <w:bCs/>
                <w:szCs w:val="21"/>
                <w:u w:val="singl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91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  <w:t>开票名称</w:t>
            </w:r>
          </w:p>
        </w:tc>
        <w:tc>
          <w:tcPr>
            <w:tcW w:w="553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91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纳税人识别号</w:t>
            </w:r>
          </w:p>
        </w:tc>
        <w:tc>
          <w:tcPr>
            <w:tcW w:w="5531" w:type="dxa"/>
            <w:gridSpan w:val="4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91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  <w:lang w:eastAsia="zh-CN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地址、电话</w:t>
            </w:r>
          </w:p>
        </w:tc>
        <w:tc>
          <w:tcPr>
            <w:tcW w:w="5531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70" w:type="dxa"/>
            <w:vMerge w:val="continue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</w:p>
        </w:tc>
        <w:tc>
          <w:tcPr>
            <w:tcW w:w="1919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 w:val="0"/>
                <w:bCs w:val="0"/>
                <w:szCs w:val="21"/>
              </w:rPr>
            </w:pPr>
            <w:r>
              <w:rPr>
                <w:rFonts w:hint="eastAsia" w:eastAsia="仿宋_GB2312"/>
                <w:b w:val="0"/>
                <w:bCs w:val="0"/>
                <w:szCs w:val="21"/>
              </w:rPr>
              <w:t>开户银行及账号</w:t>
            </w:r>
          </w:p>
        </w:tc>
        <w:tc>
          <w:tcPr>
            <w:tcW w:w="5531" w:type="dxa"/>
            <w:gridSpan w:val="4"/>
            <w:noWrap w:val="0"/>
            <w:vAlign w:val="center"/>
          </w:tcPr>
          <w:p>
            <w:pPr>
              <w:spacing w:line="340" w:lineRule="exact"/>
              <w:jc w:val="left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（开普票此栏可不填写）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培训总额</w:t>
            </w:r>
          </w:p>
        </w:tc>
        <w:tc>
          <w:tcPr>
            <w:tcW w:w="4519" w:type="dxa"/>
            <w:gridSpan w:val="5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Cs/>
                <w:szCs w:val="21"/>
              </w:rPr>
              <w:t>万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仟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佰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拾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hint="eastAsia" w:eastAsia="仿宋_GB2312"/>
                <w:bCs/>
                <w:szCs w:val="21"/>
              </w:rPr>
              <w:t>元整</w:t>
            </w:r>
          </w:p>
        </w:tc>
        <w:tc>
          <w:tcPr>
            <w:tcW w:w="432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小写</w:t>
            </w:r>
          </w:p>
        </w:tc>
        <w:tc>
          <w:tcPr>
            <w:tcW w:w="2499" w:type="dxa"/>
            <w:noWrap w:val="0"/>
            <w:vAlign w:val="center"/>
          </w:tcPr>
          <w:p>
            <w:pPr>
              <w:spacing w:line="340" w:lineRule="exact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付款方式</w:t>
            </w:r>
          </w:p>
        </w:tc>
        <w:tc>
          <w:tcPr>
            <w:tcW w:w="7450" w:type="dxa"/>
            <w:gridSpan w:val="7"/>
            <w:noWrap w:val="0"/>
            <w:vAlign w:val="center"/>
          </w:tcPr>
          <w:p>
            <w:pPr>
              <w:spacing w:line="340" w:lineRule="exact"/>
              <w:ind w:firstLine="1050" w:firstLineChars="500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□通过银行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转账</w:t>
            </w:r>
            <w:r>
              <w:rPr>
                <w:rFonts w:eastAsia="仿宋_GB2312"/>
                <w:bCs/>
                <w:szCs w:val="21"/>
              </w:rPr>
              <w:t xml:space="preserve">        </w:t>
            </w:r>
            <w:r>
              <w:rPr>
                <w:rFonts w:hint="eastAsia" w:eastAsia="仿宋_GB2312"/>
                <w:bCs/>
                <w:szCs w:val="21"/>
              </w:rPr>
              <w:t>□刷卡</w:t>
            </w:r>
            <w:r>
              <w:rPr>
                <w:rFonts w:eastAsia="仿宋_GB2312"/>
                <w:bCs/>
                <w:szCs w:val="21"/>
              </w:rPr>
              <w:t xml:space="preserve">         </w:t>
            </w:r>
            <w:r>
              <w:rPr>
                <w:rFonts w:hint="eastAsia" w:eastAsia="仿宋_GB2312"/>
                <w:bCs/>
                <w:szCs w:val="21"/>
              </w:rPr>
              <w:t>□现金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指 定 收</w:t>
            </w:r>
          </w:p>
          <w:p>
            <w:pPr>
              <w:spacing w:line="360" w:lineRule="exact"/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款 账 户</w:t>
            </w:r>
          </w:p>
        </w:tc>
        <w:tc>
          <w:tcPr>
            <w:tcW w:w="7450" w:type="dxa"/>
            <w:gridSpan w:val="7"/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户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 xml:space="preserve">  </w:t>
            </w:r>
            <w:r>
              <w:rPr>
                <w:rFonts w:eastAsia="仿宋_GB2312"/>
                <w:b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/>
                <w:bCs/>
                <w:szCs w:val="21"/>
              </w:rPr>
              <w:t>名： 福建省交通工程造价协会</w:t>
            </w:r>
          </w:p>
          <w:p>
            <w:pPr>
              <w:spacing w:line="360" w:lineRule="exact"/>
              <w:rPr>
                <w:rFonts w:eastAsia="仿宋_GB2312"/>
                <w:b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账</w:t>
            </w:r>
            <w:r>
              <w:rPr>
                <w:rFonts w:eastAsia="仿宋_GB2312"/>
                <w:b/>
                <w:bCs/>
                <w:szCs w:val="21"/>
              </w:rPr>
              <w:t xml:space="preserve">  </w:t>
            </w:r>
            <w:r>
              <w:rPr>
                <w:rFonts w:hint="eastAsia" w:eastAsia="仿宋_GB2312"/>
                <w:b/>
                <w:bCs/>
                <w:szCs w:val="21"/>
              </w:rPr>
              <w:t xml:space="preserve">  号： 117060100100104994</w:t>
            </w:r>
          </w:p>
          <w:p>
            <w:pPr>
              <w:spacing w:line="360" w:lineRule="exact"/>
              <w:rPr>
                <w:rFonts w:eastAsia="仿宋_GB2312"/>
                <w:bCs/>
                <w:szCs w:val="21"/>
              </w:rPr>
            </w:pPr>
            <w:r>
              <w:rPr>
                <w:rFonts w:hint="eastAsia" w:eastAsia="仿宋_GB2312"/>
                <w:b/>
                <w:bCs/>
                <w:szCs w:val="21"/>
              </w:rPr>
              <w:t>开 户 行： 兴业银行股份有限公司福州五四支行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1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bCs/>
                <w:szCs w:val="21"/>
                <w:lang w:eastAsia="zh-CN"/>
              </w:rPr>
            </w:pPr>
            <w:r>
              <w:rPr>
                <w:rFonts w:hint="eastAsia" w:eastAsia="仿宋_GB2312"/>
                <w:bCs/>
                <w:szCs w:val="21"/>
                <w:lang w:eastAsia="zh-CN"/>
              </w:rPr>
              <w:t>报名培训</w:t>
            </w:r>
          </w:p>
        </w:tc>
        <w:tc>
          <w:tcPr>
            <w:tcW w:w="7450" w:type="dxa"/>
            <w:gridSpan w:val="7"/>
            <w:noWrap w:val="0"/>
            <w:vAlign w:val="center"/>
          </w:tcPr>
          <w:p>
            <w:pPr>
              <w:spacing w:line="360" w:lineRule="exact"/>
              <w:ind w:firstLine="1050" w:firstLineChars="500"/>
              <w:rPr>
                <w:rFonts w:hint="default" w:eastAsia="仿宋_GB2312"/>
                <w:b/>
                <w:bCs/>
                <w:szCs w:val="21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□</w:t>
            </w:r>
            <w:bookmarkStart w:id="0" w:name="_GoBack"/>
            <w:bookmarkEnd w:id="0"/>
            <w:r>
              <w:rPr>
                <w:rFonts w:hint="eastAsia" w:eastAsia="仿宋_GB2312"/>
                <w:bCs/>
                <w:szCs w:val="21"/>
                <w:lang w:eastAsia="zh-CN"/>
              </w:rPr>
              <w:t>福州站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 xml:space="preserve">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厦门站</w:t>
            </w:r>
            <w:r>
              <w:rPr>
                <w:rFonts w:eastAsia="仿宋_GB2312"/>
                <w:bCs/>
                <w:szCs w:val="21"/>
              </w:rPr>
              <w:t xml:space="preserve">  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default" w:ascii="仿宋" w:hAnsi="仿宋" w:eastAsia="仿宋" w:cs="仿宋"/>
          <w:sz w:val="18"/>
          <w:szCs w:val="18"/>
          <w:lang w:val="en-US" w:eastAsia="zh-CN"/>
        </w:rPr>
      </w:pPr>
      <w:r>
        <w:rPr>
          <w:rFonts w:hint="eastAsia" w:ascii="宋体" w:hAnsi="宋体"/>
          <w:sz w:val="18"/>
          <w:szCs w:val="18"/>
        </w:rPr>
        <w:t>会务联系人：</w:t>
      </w:r>
      <w:r>
        <w:rPr>
          <w:rFonts w:hint="eastAsia" w:ascii="宋体" w:hAnsi="宋体"/>
          <w:sz w:val="18"/>
          <w:szCs w:val="18"/>
          <w:lang w:eastAsia="zh-CN"/>
        </w:rPr>
        <w:t>蔡老师</w:t>
      </w:r>
      <w:r>
        <w:rPr>
          <w:rFonts w:hint="eastAsia" w:ascii="宋体" w:hAnsi="宋体"/>
          <w:sz w:val="18"/>
          <w:szCs w:val="18"/>
          <w:lang w:val="en-US" w:eastAsia="zh-CN"/>
        </w:rPr>
        <w:t>/</w:t>
      </w:r>
      <w:r>
        <w:rPr>
          <w:rFonts w:hint="eastAsia" w:ascii="宋体" w:hAnsi="宋体"/>
          <w:sz w:val="18"/>
          <w:szCs w:val="18"/>
        </w:rPr>
        <w:t>李</w:t>
      </w:r>
      <w:r>
        <w:rPr>
          <w:rFonts w:hint="eastAsia" w:ascii="宋体" w:hAnsi="宋体"/>
          <w:sz w:val="18"/>
          <w:szCs w:val="18"/>
          <w:lang w:eastAsia="zh-CN"/>
        </w:rPr>
        <w:t>老师</w:t>
      </w:r>
      <w:r>
        <w:rPr>
          <w:rFonts w:hint="eastAsia" w:ascii="宋体" w:hAnsi="宋体"/>
          <w:sz w:val="18"/>
          <w:szCs w:val="18"/>
          <w:lang w:val="en-US" w:eastAsia="zh-CN"/>
        </w:rPr>
        <w:t>/张老师/钟老师</w:t>
      </w:r>
      <w:r>
        <w:rPr>
          <w:rFonts w:hint="eastAsia"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  <w:lang w:val="en-US" w:eastAsia="zh-CN"/>
        </w:rPr>
        <w:t xml:space="preserve"> </w:t>
      </w:r>
      <w:r>
        <w:rPr>
          <w:rFonts w:hint="eastAsia" w:ascii="宋体" w:hAnsi="宋体"/>
          <w:sz w:val="18"/>
          <w:szCs w:val="18"/>
        </w:rPr>
        <w:t>手机：</w:t>
      </w:r>
      <w:r>
        <w:rPr>
          <w:rFonts w:hint="eastAsia" w:ascii="宋体" w:hAnsi="宋体"/>
          <w:sz w:val="18"/>
          <w:szCs w:val="18"/>
          <w:lang w:val="en-US" w:eastAsia="zh-CN"/>
        </w:rPr>
        <w:t>18150023866/</w:t>
      </w:r>
      <w:r>
        <w:rPr>
          <w:rFonts w:hint="eastAsia" w:ascii="宋体" w:hAnsi="宋体"/>
          <w:sz w:val="18"/>
          <w:szCs w:val="18"/>
        </w:rPr>
        <w:t>18960879707</w:t>
      </w:r>
      <w:r>
        <w:rPr>
          <w:rFonts w:hint="eastAsia" w:ascii="宋体" w:hAnsi="宋体"/>
          <w:sz w:val="18"/>
          <w:szCs w:val="18"/>
          <w:lang w:val="en-US" w:eastAsia="zh-CN"/>
        </w:rPr>
        <w:t>/</w:t>
      </w:r>
      <w:r>
        <w:rPr>
          <w:rFonts w:hint="eastAsia" w:ascii="仿宋" w:hAnsi="仿宋" w:eastAsia="仿宋" w:cs="仿宋"/>
          <w:sz w:val="18"/>
          <w:szCs w:val="18"/>
          <w:lang w:val="en-US" w:eastAsia="zh-CN"/>
        </w:rPr>
        <w:t>18960959563/15060666980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pStyle w:val="6"/>
        <w:spacing w:line="360" w:lineRule="auto"/>
        <w:ind w:left="420" w:firstLine="0" w:firstLineChars="0"/>
        <w:jc w:val="center"/>
        <w:rPr>
          <w:rFonts w:hint="eastAsia"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2018版公路工程新定额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解读</w:t>
      </w:r>
      <w:r>
        <w:rPr>
          <w:rFonts w:hint="eastAsia" w:ascii="仿宋" w:hAnsi="仿宋" w:eastAsia="仿宋" w:cs="仿宋"/>
          <w:b/>
          <w:sz w:val="28"/>
          <w:szCs w:val="28"/>
        </w:rPr>
        <w:t>培训班课程表</w:t>
      </w:r>
    </w:p>
    <w:tbl>
      <w:tblPr>
        <w:tblStyle w:val="4"/>
        <w:tblW w:w="8560" w:type="dxa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712"/>
        <w:gridCol w:w="3709"/>
        <w:gridCol w:w="17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1427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日期</w:t>
            </w:r>
          </w:p>
        </w:tc>
        <w:tc>
          <w:tcPr>
            <w:tcW w:w="1712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时间</w:t>
            </w:r>
          </w:p>
        </w:tc>
        <w:tc>
          <w:tcPr>
            <w:tcW w:w="3709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课程内容</w:t>
            </w:r>
          </w:p>
        </w:tc>
        <w:tc>
          <w:tcPr>
            <w:tcW w:w="1712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主持/主讲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</w:trPr>
        <w:tc>
          <w:tcPr>
            <w:tcW w:w="1427" w:type="dxa"/>
            <w:vMerge w:val="restart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第一天</w:t>
            </w:r>
          </w:p>
        </w:tc>
        <w:tc>
          <w:tcPr>
            <w:tcW w:w="1712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8：30～9:00</w:t>
            </w:r>
          </w:p>
        </w:tc>
        <w:tc>
          <w:tcPr>
            <w:tcW w:w="3709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开班仪式</w:t>
            </w:r>
          </w:p>
        </w:tc>
        <w:tc>
          <w:tcPr>
            <w:tcW w:w="1712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造价站及交院领导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4" w:hRule="atLeast"/>
        </w:trPr>
        <w:tc>
          <w:tcPr>
            <w:tcW w:w="1427" w:type="dxa"/>
            <w:vMerge w:val="continue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9:00～12:00</w:t>
            </w:r>
          </w:p>
        </w:tc>
        <w:tc>
          <w:tcPr>
            <w:tcW w:w="370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《公路工程建设项目投资估算编制办法》、《公路工程建设项目概算预算编制办法》、《公路工程投资估算指标》解读</w:t>
            </w:r>
          </w:p>
        </w:tc>
        <w:tc>
          <w:tcPr>
            <w:tcW w:w="1712" w:type="dxa"/>
            <w:vMerge w:val="restart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2018新定额参编专家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1427" w:type="dxa"/>
            <w:vMerge w:val="continue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14:30～18:00</w:t>
            </w:r>
          </w:p>
        </w:tc>
        <w:tc>
          <w:tcPr>
            <w:tcW w:w="3709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《公路工程概算定额》解读、《公路工程预算定额》解读（桥涵隧）</w:t>
            </w:r>
          </w:p>
        </w:tc>
        <w:tc>
          <w:tcPr>
            <w:tcW w:w="1712" w:type="dxa"/>
            <w:vMerge w:val="continue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1427" w:type="dxa"/>
            <w:vMerge w:val="restart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第二天</w:t>
            </w:r>
          </w:p>
        </w:tc>
        <w:tc>
          <w:tcPr>
            <w:tcW w:w="1712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8:30～12:00</w:t>
            </w:r>
          </w:p>
        </w:tc>
        <w:tc>
          <w:tcPr>
            <w:tcW w:w="3709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《公路工程预算定额》解读（路基路面绿化交安机电等）、主要典型定额工艺说明</w:t>
            </w:r>
          </w:p>
          <w:p>
            <w:pPr>
              <w:pStyle w:val="6"/>
              <w:spacing w:line="360" w:lineRule="auto"/>
              <w:ind w:firstLine="0" w:firstLineChars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现场答疑</w:t>
            </w:r>
          </w:p>
        </w:tc>
        <w:tc>
          <w:tcPr>
            <w:tcW w:w="1712" w:type="dxa"/>
            <w:vMerge w:val="restart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2018新定额参编专家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</w:trPr>
        <w:tc>
          <w:tcPr>
            <w:tcW w:w="1427" w:type="dxa"/>
            <w:vMerge w:val="continue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12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14:3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～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18:00</w:t>
            </w:r>
          </w:p>
        </w:tc>
        <w:tc>
          <w:tcPr>
            <w:tcW w:w="3709" w:type="dxa"/>
            <w:vAlign w:val="center"/>
          </w:tcPr>
          <w:p>
            <w:pPr>
              <w:pStyle w:val="6"/>
              <w:spacing w:line="360" w:lineRule="auto"/>
              <w:ind w:firstLine="0" w:firstLineChars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水平测算解读各章节的变化</w:t>
            </w:r>
          </w:p>
        </w:tc>
        <w:tc>
          <w:tcPr>
            <w:tcW w:w="1712" w:type="dxa"/>
            <w:vMerge w:val="continue"/>
            <w:vAlign w:val="center"/>
          </w:tcPr>
          <w:p>
            <w:pPr>
              <w:pStyle w:val="6"/>
              <w:spacing w:line="360" w:lineRule="auto"/>
              <w:ind w:firstLine="0" w:firstLineChars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注：课程表可能会有微调。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若需订购新定额请填写以下订购单：</w:t>
      </w:r>
    </w:p>
    <w:p>
      <w:pPr>
        <w:rPr>
          <w:rFonts w:hint="eastAsia"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     </w:t>
      </w:r>
    </w:p>
    <w:p>
      <w:pPr>
        <w:jc w:val="center"/>
        <w:rPr>
          <w:rFonts w:ascii="仿宋_GB2312" w:hAnsi="宋体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2</w:t>
      </w:r>
      <w:r>
        <w:rPr>
          <w:rFonts w:ascii="仿宋_GB2312" w:hAnsi="宋体" w:eastAsia="仿宋_GB2312" w:cs="宋体"/>
          <w:b/>
          <w:color w:val="000000"/>
          <w:sz w:val="32"/>
          <w:szCs w:val="32"/>
        </w:rPr>
        <w:t>018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版新定额征订回执表</w:t>
      </w:r>
    </w:p>
    <w:tbl>
      <w:tblPr>
        <w:tblStyle w:val="3"/>
        <w:tblW w:w="9357" w:type="dxa"/>
        <w:tblInd w:w="-43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438"/>
        <w:gridCol w:w="2000"/>
        <w:gridCol w:w="2240"/>
        <w:gridCol w:w="1276"/>
        <w:gridCol w:w="1276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序 号</w:t>
            </w:r>
          </w:p>
        </w:tc>
        <w:tc>
          <w:tcPr>
            <w:tcW w:w="467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书        名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单价(元)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册  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合价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（元）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  <w:tc>
          <w:tcPr>
            <w:tcW w:w="467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b/>
                <w:bCs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《公路工程建设项目投资估算编制办法》（JTG 3820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—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2018）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《公路工程建设项目概算预算编制办法》（JTG 3830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—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2018）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《公路工程估算指标》（JTG/T 3821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—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2018）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《公路工程概算定额》（JTG/T 3831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—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2018）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270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《公路工程预算定额》（JTG/T 3832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—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2018）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《公路工程机械台班费用定额》（JTG/T 3833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—</w:t>
            </w: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2018）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《公路工程预算定额》释义手册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《公路工程机械台班费用定额》释义手册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《公路工程材料价格使用手册》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9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7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整套2018版新定额及释义手册（包含以上9本图书）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1260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43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合   计  （小  写）</w:t>
            </w:r>
          </w:p>
        </w:tc>
        <w:tc>
          <w:tcPr>
            <w:tcW w:w="592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3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合计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sz w:val="24"/>
                <w:szCs w:val="24"/>
              </w:rPr>
              <w:t>(大写)</w:t>
            </w:r>
          </w:p>
        </w:tc>
        <w:tc>
          <w:tcPr>
            <w:tcW w:w="792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费用说明：所有参与新定额培训人员订购书籍的均享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9.5折优惠</w:t>
      </w:r>
    </w:p>
    <w:p>
      <w:pPr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继续教育学时认证信息登记</w:t>
      </w:r>
    </w:p>
    <w:tbl>
      <w:tblPr>
        <w:tblStyle w:val="3"/>
        <w:tblW w:w="9680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3747"/>
        <w:gridCol w:w="2186"/>
        <w:gridCol w:w="21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3747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62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86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附件5：</w:t>
      </w:r>
    </w:p>
    <w:p>
      <w:pPr>
        <w:jc w:val="center"/>
        <w:rPr>
          <w:rFonts w:hint="eastAsia" w:ascii="仿宋" w:hAnsi="仿宋" w:eastAsia="仿宋" w:cs="仿宋"/>
          <w:b/>
          <w:bCs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住宿预定表</w:t>
      </w:r>
    </w:p>
    <w:tbl>
      <w:tblPr>
        <w:tblStyle w:val="3"/>
        <w:tblW w:w="9637" w:type="dxa"/>
        <w:tblInd w:w="-29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2"/>
        <w:gridCol w:w="1300"/>
        <w:gridCol w:w="48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4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  <w:lang w:eastAsia="zh-CN"/>
              </w:rPr>
              <w:t>住宿安排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4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单间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标间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拼住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单间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标间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拼住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3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仿宋_GB2312"/>
                <w:bCs/>
                <w:szCs w:val="21"/>
              </w:rPr>
            </w:pP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单间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标间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bCs/>
                <w:szCs w:val="21"/>
              </w:rPr>
              <w:t>□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拼住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963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Cs/>
                <w:szCs w:val="21"/>
              </w:rPr>
              <w:t>住宿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：</w:t>
            </w:r>
            <w:r>
              <w:rPr>
                <w:rFonts w:hint="eastAsia" w:eastAsia="仿宋_GB2312"/>
                <w:bCs/>
                <w:szCs w:val="21"/>
              </w:rPr>
              <w:t xml:space="preserve">从  月  日-  月  日，共  天，拟定标间  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间</w:t>
            </w:r>
            <w:r>
              <w:rPr>
                <w:rFonts w:hint="eastAsia" w:eastAsia="仿宋_GB2312"/>
                <w:bCs/>
                <w:szCs w:val="21"/>
              </w:rPr>
              <w:t xml:space="preserve">，单间 </w:t>
            </w:r>
            <w:r>
              <w:rPr>
                <w:rFonts w:hint="eastAsia" w:eastAsia="仿宋_GB2312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</w:rPr>
              <w:t xml:space="preserve"> </w:t>
            </w:r>
            <w:r>
              <w:rPr>
                <w:rFonts w:hint="eastAsia" w:eastAsia="仿宋_GB2312"/>
                <w:bCs/>
                <w:szCs w:val="21"/>
                <w:lang w:eastAsia="zh-CN"/>
              </w:rPr>
              <w:t>间；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60EB4"/>
    <w:rsid w:val="150A5854"/>
    <w:rsid w:val="5B260E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6">
    <w:name w:val="List Paragraph"/>
    <w:basedOn w:val="1"/>
    <w:qFormat/>
    <w:uiPriority w:val="34"/>
    <w:pPr>
      <w:adjustRightInd w:val="0"/>
      <w:snapToGrid w:val="0"/>
      <w:spacing w:before="60" w:after="60" w:line="300" w:lineRule="auto"/>
      <w:ind w:firstLine="420" w:firstLineChars="200"/>
    </w:pPr>
    <w:rPr>
      <w:rFonts w:ascii="Times New Roman" w:hAnsi="Times New Roman"/>
      <w:bCs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2019-03-18T07:16:00Z</dcterms:created>
  <dc:creator>福建省交通工程造价协会</dc:creator>
  <cp:lastModifiedBy>福建省交通工程造价协会</cp:lastModifiedBy>
  <dcterms:modified xsi:type="dcterms:W3CDTF">2019-03-18T08:21:34Z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2052-11.1.0.8517</vt:lpwstr>
  </property>
</Properties>
</file>