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p/>
    <w:tbl>
      <w:tblPr>
        <w:tblStyle w:val="2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849"/>
        <w:gridCol w:w="880"/>
        <w:gridCol w:w="1502"/>
        <w:gridCol w:w="1589"/>
        <w:gridCol w:w="791"/>
        <w:gridCol w:w="117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会员类型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福建省交通工程造价协会：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（若都不是，此栏目可不填）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197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7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67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6196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开票日期默认为培训期间，若需要提前开票，请在此栏目说明日期，并联系会务组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91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40" w:lineRule="exact"/>
              <w:ind w:firstLine="1050" w:firstLineChars="50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□现场</w:t>
            </w:r>
            <w:r>
              <w:rPr>
                <w:rFonts w:hint="eastAsia" w:eastAsia="仿宋_GB2312"/>
                <w:bCs/>
                <w:szCs w:val="21"/>
              </w:rPr>
              <w:t>刷卡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（需预付定金）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67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名： 福建省交通工程造价协会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  </w:t>
            </w: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>  号： 117060100100104994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兴业银行股份有限公司福州五四支行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TgwYTc4MmJiYzNmMDRjOTBmYzFjMTRiNWEzODQifQ=="/>
  </w:docVars>
  <w:rsids>
    <w:rsidRoot w:val="0CFD56E9"/>
    <w:rsid w:val="0C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2023-11-15T02:13:00Z</dcterms:created>
  <dc:creator>福建省交通工程造价协会</dc:creator>
  <cp:lastModifiedBy>福建省交通工程造价协会</cp:lastModifiedBy>
  <dcterms:modified xsi:type="dcterms:W3CDTF">2023-11-15T02:14:27Z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7BE36A53AF4E4622842927FAE8DD8219_11</vt:lpwstr>
  </property>
</Properties>
</file>