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附件二：</w:t>
      </w:r>
    </w:p>
    <w:p>
      <w:pPr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"/>
          <w:szCs w:val="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现场确认计划安排表</w:t>
      </w:r>
    </w:p>
    <w:tbl>
      <w:tblPr>
        <w:tblStyle w:val="3"/>
        <w:tblW w:w="84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460"/>
        <w:gridCol w:w="21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单  位  名  称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时    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福建省交通建设工程试验检测有限公司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2017年9月11日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福建省交通建设试验检测中心有限公司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福州陆海工程试验检测有限公司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福建省交设工程试验检测有限公司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福州建通工程试验检测有限公司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福建省公路工程试验检测中心站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2017年9月12日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福建路桥试验检测中心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福州路港交通工程试验检测中心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福州晟艺工程检测有限责任公司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福州路信公路工程技术检测有限公司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福建省高速公路达通检测有限公司 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2017年9月13日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福建省德福工程试验检测有限公司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福建建工交通工程质量检测有限公司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福建金通建设工程检测有限公司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福建建通工程检测有限公司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厦门捷航工程检测技术有限公司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2017年9月14日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福建中建东方工程质量检测有限公司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福建省永正工程质量检测有限公司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福州福通工程质量检测有限公司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福州港工工程检测有限公司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厦门合诚工程检测有限公司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2017年9月15日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福州中交工程技术检测有限公司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中交四航局第五工程有限公司试验检测中心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福建博海工程技术有限公司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厦门港湾试验检测有限公司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中交一公局厦门检测技术有限公司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017年9月18日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厦门港鹭建设工程质量试验检测中心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厦门道桥工程检测有限公司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厦门铁研工程技术检测有限公司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中铁十七局集团第六工程有限公司工程检测中心站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福建大佳成工程检测有限公司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福建省交建集团工程检测有限公司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017年9月19日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厦门市公路中心实验室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厦门中平工程检测有限公司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厦门市交通建设工程检测有限公司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厦门市工程检测中心有限公司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漳州市交通建设工程质量检测中心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福建省漳州市公路局试验检测中心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017年9月20日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福建融诚检测技术股份有限公司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福建省华福工程检测有限公司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泉州市交通建设工程试验检测有限公司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福建省万兴达工程检测有限公司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福建省闽招工程检测有限公司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三明市永达工程检测有限公司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017年9月21日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南平市大潭试验检测有限公司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南平市公路工程试验检测中心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福建南平市天茂公路工程试验检测有限公司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南平市恒盛交通工程质量检测中心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龙岩市交通工程试验检测中心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龙岩市永兴工程试验检测有限公司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2017年9月22日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宁德市交通建设工程试验检测中心</w:t>
            </w: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其它报考人员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4"/>
                <w:rFonts w:hint="default"/>
                <w:b/>
                <w:bCs/>
                <w:sz w:val="18"/>
                <w:szCs w:val="18"/>
                <w:lang w:bidi="ar"/>
              </w:rPr>
              <w:t>017年9月25日－29日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0C2C"/>
    <w:rsid w:val="3B1E0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2017-08-18T03:58:00Z</dcterms:created>
  <dc:creator>Administrator</dc:creator>
  <cp:lastModifiedBy>Administrator</cp:lastModifiedBy>
  <dcterms:modified xsi:type="dcterms:W3CDTF">2017-08-18T03:58:48Z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